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53C" w:rsidRDefault="008C153C" w:rsidP="008C153C">
      <w:r>
        <w:rPr>
          <w:b/>
        </w:rPr>
        <w:t xml:space="preserve">Table 1. </w:t>
      </w:r>
      <w:r w:rsidRPr="00332E0F">
        <w:t xml:space="preserve">Left: </w:t>
      </w:r>
      <w:r>
        <w:t>Ta</w:t>
      </w:r>
      <w:bookmarkStart w:id="0" w:name="_GoBack"/>
      <w:bookmarkEnd w:id="0"/>
      <w:r>
        <w:t>ble of</w:t>
      </w:r>
      <w:r w:rsidRPr="00332E0F">
        <w:t xml:space="preserve"> retention factors</w:t>
      </w:r>
      <w:r>
        <w:t xml:space="preserve"> outlining the</w:t>
      </w:r>
      <w:r w:rsidRPr="00332E0F">
        <w:t xml:space="preserve"> effect of </w:t>
      </w:r>
      <w:r>
        <w:t>eluent</w:t>
      </w:r>
      <w:r w:rsidRPr="00332E0F">
        <w:t xml:space="preserve"> composition on R</w:t>
      </w:r>
      <w:r w:rsidRPr="00332E0F">
        <w:rPr>
          <w:i/>
          <w:vertAlign w:val="subscript"/>
        </w:rPr>
        <w:t>f</w:t>
      </w:r>
      <w:r w:rsidRPr="00332E0F">
        <w:t xml:space="preserve">. </w:t>
      </w: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559"/>
        <w:gridCol w:w="1134"/>
        <w:gridCol w:w="1276"/>
        <w:gridCol w:w="1134"/>
        <w:gridCol w:w="992"/>
        <w:gridCol w:w="1417"/>
      </w:tblGrid>
      <w:tr w:rsidR="008C153C" w:rsidRPr="003B73C9" w:rsidTr="00F95FDE">
        <w:trPr>
          <w:trHeight w:val="1440"/>
        </w:trPr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acetone/ cy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clo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hexane</w:t>
            </w:r>
          </w:p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(%v/v)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m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 xml:space="preserve">ean 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a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cetyl-eugenol R</w:t>
            </w:r>
            <w:r w:rsidRPr="003B73C9">
              <w:rPr>
                <w:rFonts w:ascii="Calibri" w:eastAsia="Times New Roman" w:hAnsi="Calibri" w:cs="Times New Roman"/>
                <w:b/>
                <w:bCs/>
                <w:i/>
                <w:color w:val="000000" w:themeColor="text1"/>
                <w:vertAlign w:val="subscript"/>
                <w:lang w:eastAsia="en-AU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a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cetyl-eugenol R</w:t>
            </w:r>
            <w:r w:rsidRPr="003B73C9">
              <w:rPr>
                <w:rFonts w:ascii="Calibri" w:eastAsia="Times New Roman" w:hAnsi="Calibri" w:cs="Times New Roman"/>
                <w:b/>
                <w:bCs/>
                <w:i/>
                <w:color w:val="000000" w:themeColor="text1"/>
                <w:vertAlign w:val="subscript"/>
                <w:lang w:eastAsia="en-AU"/>
              </w:rPr>
              <w:t>f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(</w:t>
            </w:r>
            <w:r w:rsidRPr="003B73C9">
              <w:rPr>
                <w:rFonts w:ascii="Symbol" w:eastAsia="Times New Roman" w:hAnsi="Symbol" w:cs="Times New Roman"/>
                <w:b/>
                <w:bCs/>
                <w:color w:val="000000" w:themeColor="text1"/>
                <w:lang w:eastAsia="en-AU"/>
              </w:rPr>
              <w:t>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m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 xml:space="preserve">ean 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e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ugenol R</w:t>
            </w:r>
            <w:r w:rsidRPr="003B73C9">
              <w:rPr>
                <w:rFonts w:ascii="Calibri" w:eastAsia="Times New Roman" w:hAnsi="Calibri" w:cs="Times New Roman"/>
                <w:b/>
                <w:bCs/>
                <w:i/>
                <w:color w:val="000000" w:themeColor="text1"/>
                <w:vertAlign w:val="subscript"/>
                <w:lang w:eastAsia="en-AU"/>
              </w:rPr>
              <w:t>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e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ugenol R</w:t>
            </w:r>
            <w:r w:rsidRPr="003B73C9">
              <w:rPr>
                <w:rFonts w:ascii="Calibri" w:eastAsia="Times New Roman" w:hAnsi="Calibri" w:cs="Times New Roman"/>
                <w:b/>
                <w:bCs/>
                <w:i/>
                <w:color w:val="000000" w:themeColor="text1"/>
                <w:vertAlign w:val="subscript"/>
                <w:lang w:eastAsia="en-AU"/>
              </w:rPr>
              <w:t>f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(</w:t>
            </w:r>
            <w:r w:rsidRPr="003B73C9">
              <w:rPr>
                <w:rFonts w:ascii="Symbol" w:eastAsia="Times New Roman" w:hAnsi="Symbol" w:cs="Times New Roman"/>
                <w:b/>
                <w:bCs/>
                <w:color w:val="000000" w:themeColor="text1"/>
                <w:lang w:eastAsia="en-AU"/>
              </w:rPr>
              <w:t></w:t>
            </w: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m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 xml:space="preserve">ean </w:t>
            </w:r>
            <w:r w:rsidRPr="003B73C9">
              <w:rPr>
                <w:rFonts w:ascii="Symbol" w:eastAsia="Times New Roman" w:hAnsi="Symbol" w:cs="Times New Roman"/>
                <w:b/>
                <w:bCs/>
                <w:color w:val="000000" w:themeColor="text1"/>
                <w:lang w:eastAsia="en-AU"/>
              </w:rPr>
              <w:t></w:t>
            </w:r>
            <w:r w:rsidRPr="003B73C9"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R</w:t>
            </w:r>
            <w:r w:rsidRPr="003B73C9">
              <w:rPr>
                <w:rFonts w:ascii="Calibri" w:eastAsia="Times New Roman" w:hAnsi="Calibri" w:cs="Times New Roman"/>
                <w:b/>
                <w:bCs/>
                <w:i/>
                <w:iCs/>
                <w:color w:val="000000" w:themeColor="text1"/>
                <w:vertAlign w:val="subscript"/>
                <w:lang w:eastAsia="en-AU"/>
              </w:rPr>
              <w:t>f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8C153C" w:rsidRPr="003B73C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 w:themeColor="text1"/>
                <w:lang w:eastAsia="en-AU"/>
              </w:rPr>
              <w:t>number of TLC analyses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12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15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20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19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16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17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12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10</w:t>
            </w:r>
          </w:p>
        </w:tc>
      </w:tr>
      <w:tr w:rsidR="008C153C" w:rsidRPr="00593AB9" w:rsidTr="00F95FDE">
        <w:trPr>
          <w:trHeight w:val="288"/>
        </w:trPr>
        <w:tc>
          <w:tcPr>
            <w:tcW w:w="15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0.06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11</w:t>
            </w:r>
          </w:p>
        </w:tc>
      </w:tr>
      <w:tr w:rsidR="008C153C" w:rsidRPr="00593AB9" w:rsidTr="00F95FDE">
        <w:trPr>
          <w:trHeight w:val="300"/>
        </w:trPr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0.02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53C" w:rsidRPr="00593AB9" w:rsidRDefault="008C153C" w:rsidP="00F95FDE">
            <w:pPr>
              <w:spacing w:after="10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AU"/>
              </w:rPr>
            </w:pPr>
            <w:r w:rsidRPr="00593AB9">
              <w:rPr>
                <w:rFonts w:ascii="Calibri" w:eastAsia="Times New Roman" w:hAnsi="Calibri" w:cs="Times New Roman"/>
                <w:color w:val="000000"/>
                <w:lang w:eastAsia="en-AU"/>
              </w:rPr>
              <w:t>6</w:t>
            </w:r>
          </w:p>
        </w:tc>
      </w:tr>
    </w:tbl>
    <w:p w:rsidR="008C153C" w:rsidRPr="008C153C" w:rsidRDefault="008C153C" w:rsidP="008C153C"/>
    <w:sectPr w:rsidR="008C153C" w:rsidRPr="008C153C" w:rsidSect="00725F3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922"/>
    <w:rsid w:val="00061922"/>
    <w:rsid w:val="00107462"/>
    <w:rsid w:val="003B73C9"/>
    <w:rsid w:val="004C3600"/>
    <w:rsid w:val="00593AB9"/>
    <w:rsid w:val="0064338F"/>
    <w:rsid w:val="00725F32"/>
    <w:rsid w:val="007516BE"/>
    <w:rsid w:val="008C153C"/>
    <w:rsid w:val="00BC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39B0"/>
  <w15:docId w15:val="{939EF779-A567-3D43-9E6F-09BD084B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Shane Wilkinson</dc:creator>
  <cp:lastModifiedBy>Alex Bissember</cp:lastModifiedBy>
  <cp:revision>8</cp:revision>
  <dcterms:created xsi:type="dcterms:W3CDTF">2018-05-13T11:15:00Z</dcterms:created>
  <dcterms:modified xsi:type="dcterms:W3CDTF">2018-05-13T22:38:00Z</dcterms:modified>
</cp:coreProperties>
</file>